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脉因症治  卷1、卷2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脉因症治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本书出售、求购地址：https://www.jiaokey.com/book/detail/12152623.html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关键词搜索：https://www.jiaokey.com/tag/脉因症治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