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胥山老人王琢崖纂辑医书十二种  医林指月  本草崇原（卷上、卷中）</w:t>
      </w:r>
    </w:p>
    <w:p>
      <w:r>
        <w:rPr>
          <w:rFonts w:ascii="宋体" w:hAnsi="宋体" w:eastAsia="宋体"/>
          <w:sz w:val="24"/>
        </w:rPr>
        <w:t>徐麟祥述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胥山老人王琢崖纂辑医书十二种  医林指月  本草崇原（卷上、卷中）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本书出售、求购地址：https://www.jiaokey.com/book/detail/12152617.html</w:t>
      </w:r>
    </w:p>
    <w:p>
      <w:r>
        <w:t>更多相关图书推荐：https://www.jiaokey.com</w:t>
      </w:r>
    </w:p>
    <w:p>
      <w:r>
        <w:t>徐麟祥述 其他作品：https://www.jiaokey.com/tag/徐麟祥述.html</w:t>
      </w:r>
    </w:p>
    <w:p>
      <w:r>
        <w:t>关键词搜索：https://www.jiaokey.com/tag/胥山老人王琢崖纂辑医书十二种  医林指月  本草崇原（卷上、卷中）.html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