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脉因症治  卷一、卷二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脉因症治  卷一、卷二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本书出售、求购地址：https://www.jiaokey.com/book/detail/12151359.html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关键词搜索：https://www.jiaokey.com/tag/脉因症治  卷一、卷二.html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