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书名：中国和希腊儿童信息加工系统机制的比较研究</w:t>
      </w:r>
    </w:p>
    <w:p>
      <w:r>
        <w:t>作者：张向葵著</w:t>
      </w:r>
    </w:p>
    <w:p>
      <w:r>
        <w:t>出版社：长春：东北师范大学出版社</w:t>
      </w:r>
    </w:p>
    <w:p>
      <w:r>
        <w:t>出版日期：1998.05</w:t>
      </w:r>
    </w:p>
    <w:p>
      <w:r>
        <w:t>总页数：253</w:t>
      </w:r>
    </w:p>
    <w:p>
      <w:r>
        <w:t>更多请访问教客网: www.jiaokey.com</w:t>
      </w:r>
    </w:p>
    <w:p>
      <w:r>
        <w:t>中国和希腊儿童信息加工系统机制的比较研究 评论地址：https://www.jiaokey.com/book/detail/12150106.html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