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书名：宪法基本理论</w:t>
      </w:r>
    </w:p>
    <w:p>
      <w:r>
        <w:t>作者：杨海坤，上官丕亮，陆永胜著</w:t>
      </w:r>
    </w:p>
    <w:p>
      <w:r>
        <w:t>出版社：北京：中国民主法制出版社</w:t>
      </w:r>
    </w:p>
    <w:p>
      <w:r>
        <w:t>出版日期：2007.09</w:t>
      </w:r>
    </w:p>
    <w:p>
      <w:r>
        <w:t>总页数：423</w:t>
      </w:r>
    </w:p>
    <w:p>
      <w:r>
        <w:t>更多请访问教客网: www.jiaokey.com</w:t>
      </w:r>
    </w:p>
    <w:p>
      <w:r>
        <w:t>宪法基本理论 评论地址：https://www.jiaokey.com/book/detail/12149964.html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