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《周易》的哲学精神：吕绍纲易学文选</w:t>
      </w:r>
    </w:p>
    <w:p>
      <w:r>
        <w:rPr>
          <w:rFonts w:ascii="宋体" w:hAnsi="宋体" w:eastAsia="宋体"/>
          <w:sz w:val="24"/>
        </w:rPr>
        <w:t>吕绍纲著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《周易》的哲学精神：吕绍纲易学文选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吕绍纲著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本书出售、求购地址：https://www.jiaokey.com/book/detail/12146420.html</w:t>
      </w:r>
    </w:p>
    <w:p>
      <w:r>
        <w:t>更多相关图书推荐：https://www.jiaokey.com</w:t>
      </w:r>
    </w:p>
    <w:p>
      <w:r>
        <w:t>吕绍纲著 其他作品：https://www.jiaokey.com/tag/吕绍纲著.html</w:t>
      </w:r>
    </w:p>
    <w:p>
      <w:r>
        <w:t>关键词搜索：https://www.jiaokey.com/tag/《周易》的哲学精神：吕绍纲易学文选.html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