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子恒行草书集</w:t>
      </w:r>
    </w:p>
    <w:p>
      <w:r>
        <w:rPr>
          <w:rFonts w:ascii="宋体" w:hAnsi="宋体" w:eastAsia="宋体"/>
          <w:sz w:val="24"/>
        </w:rPr>
        <w:t>蒋子恒撰书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子恒行草书集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蒋子恒撰书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重庆大学兴达科技开发公司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本书出售、求购地址：https://www.jiaokey.com/book/detail/12146270.html</w:t>
      </w:r>
    </w:p>
    <w:p>
      <w:r>
        <w:t>更多相关图书推荐：https://www.jiaokey.com</w:t>
      </w:r>
    </w:p>
    <w:p>
      <w:r>
        <w:t>蒋子恒撰书 其他作品：https://www.jiaokey.com/tag/蒋子恒撰书.html</w:t>
      </w:r>
    </w:p>
    <w:p>
      <w:r>
        <w:t>重庆大学兴达科技开发公司 出版图书：https://www.jiaokey.com/tag/重庆大学兴达科技开发公司.html</w:t>
      </w:r>
    </w:p>
    <w:p>
      <w:r>
        <w:t>关键词搜索：https://www.jiaokey.com/tag/子恒行草书集.html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