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大变化：我国当前社会经济结构变化情况及其复杂性分析</w:t>
      </w:r>
    </w:p>
    <w:p>
      <w:r>
        <w:rPr>
          <w:rFonts w:ascii="宋体" w:hAnsi="宋体" w:eastAsia="宋体"/>
          <w:sz w:val="24"/>
        </w:rPr>
        <w:t>李成瑞著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大变化：我国当前社会经济结构变化情况及其复杂性分析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本书出售、求购地址：https://www.jiaokey.com/book/detail/12146260.html</w:t>
      </w:r>
    </w:p>
    <w:p>
      <w:r>
        <w:t>更多相关图书推荐：https://www.jiaokey.com</w:t>
      </w:r>
    </w:p>
    <w:p>
      <w:r>
        <w:t>李成瑞著 其他作品：https://www.jiaokey.com/tag/李成瑞著.html</w:t>
      </w:r>
    </w:p>
    <w:p>
      <w:r>
        <w:t>关键词搜索：https://www.jiaokey.com/tag/大变化：我国当前社会经济结构变化情况及其复杂性分析.html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