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为争取高额产量而奋斗的机耕队</w:t>
      </w:r>
    </w:p>
    <w:p>
      <w:r>
        <w:rPr>
          <w:rFonts w:ascii="宋体" w:hAnsi="宋体" w:eastAsia="宋体"/>
          <w:sz w:val="24"/>
        </w:rPr>
        <w:t>（苏）施罗科夫（Ф.Широков）著；陈序阶，梁丽莉译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为争取高额产量而奋斗的机耕队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（苏）施罗科夫（Ф.Широков）著；陈序阶，梁丽莉译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本书出售、求购地址：https://www.jiaokey.com/book/detail/12145671.html</w:t>
      </w:r>
    </w:p>
    <w:p>
      <w:r>
        <w:t>更多相关图书推荐：https://www.jiaokey.com</w:t>
      </w:r>
    </w:p>
    <w:p>
      <w:r>
        <w:t>（苏）施罗科夫（Ф.Широков）著；陈序阶，梁丽莉译 其他作品：https://www.jiaokey.com/tag/（苏）施罗科夫（Ф.Широков）著；陈序阶，梁丽莉译.html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关键词搜索：https://www.jiaokey.com/tag/为争取高额产量而奋斗的机耕队.html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