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邺下风流  英雄、文士、才子文学革命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邺下风流  英雄、文士、才子文学革命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文学评论 地点: 中国 年代: 建安(196-220))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本书出售、求购地址：https://www.jiaokey.com/book/detail/12145393.html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关键词搜索：https://www.jiaokey.com/tag/古典文学(学科: 文学评论 地点: 中国 年代: 建安(196-220)).html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