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中国城市竞争力发展报告  上  城市最美的风景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中国城市竞争力发展报告  上  城市最美的风景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本书出售、求购地址：https://www.jiaokey.com/book/detail/12143278.html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关键词搜索：https://www.jiaokey.com/tag/中国城市竞争力发展报告  上  城市最美的风景.html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