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R2与建筑室内设计</w:t>
      </w:r>
    </w:p>
    <w:p>
      <w:r>
        <w:rPr>
          <w:rFonts w:ascii="宋体" w:hAnsi="宋体" w:eastAsia="宋体"/>
          <w:sz w:val="24"/>
        </w:rPr>
        <w:t>天一多媒体工作室编著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R2与建筑室内设计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天一多媒体工作室编著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本书出售、求购地址：https://www.jiaokey.com/book/detail/12142685.html</w:t>
      </w:r>
    </w:p>
    <w:p>
      <w:r>
        <w:t>更多相关图书推荐：https://www.jiaokey.com</w:t>
      </w:r>
    </w:p>
    <w:p>
      <w:r>
        <w:t>天一多媒体工作室编著 其他作品：https://www.jiaokey.com/tag/天一多媒体工作室编著.html</w:t>
      </w:r>
    </w:p>
    <w:p>
      <w:r>
        <w:t>希望电脑公司 出版图书：https://www.jiaokey.com/tag/希望电脑公司.html</w:t>
      </w:r>
    </w:p>
    <w:p>
      <w:r>
        <w:t>关键词搜索：https://www.jiaokey.com/tag/3D Studio MAX R2与建筑室内设计.html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