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</w:t>
      </w:r>
    </w:p>
    <w:p>
      <w:r>
        <w:rPr>
          <w:rFonts w:ascii="宋体" w:hAnsi="宋体" w:eastAsia="宋体"/>
          <w:sz w:val="24"/>
        </w:rPr>
        <w:t>（清）沈德潜选编；宋晶如注释；刘欣生标点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（清）沈德潜选编；宋晶如注释；刘欣生标点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本书出售、求购地址：https://www.jiaokey.com/book/detail/12142367.html</w:t>
      </w:r>
    </w:p>
    <w:p>
      <w:r>
        <w:t>更多相关图书推荐：https://www.jiaokey.com</w:t>
      </w:r>
    </w:p>
    <w:p>
      <w:r>
        <w:t>（清）沈德潜选编；宋晶如注释；刘欣生标点 其他作品：https://www.jiaokey.com/tag/（清）沈德潜选编；宋晶如注释；刘欣生标点.html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关键词搜索：https://www.jiaokey.com/tag/唐宋八大家文.html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