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媒体之战</w:t>
      </w:r>
    </w:p>
    <w:p>
      <w:r>
        <w:rPr>
          <w:rFonts w:ascii="宋体" w:hAnsi="宋体" w:eastAsia="宋体"/>
          <w:sz w:val="24"/>
        </w:rPr>
        <w:t>（英）玛姆，（英）柏克豪斯著，张天乾，黄梦蓉译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（英）玛姆，（英）柏克豪斯著，张天乾，黄梦蓉译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本书出售、求购地址：https://www.jiaokey.com/book/detail/12141662.html</w:t>
      </w:r>
    </w:p>
    <w:p>
      <w:r>
        <w:t>更多相关图书推荐：https://www.jiaokey.com</w:t>
      </w:r>
    </w:p>
    <w:p>
      <w:r>
        <w:t>（英）玛姆，（英）柏克豪斯著，张天乾，黄梦蓉译 其他作品：https://www.jiaokey.com/tag/（英）玛姆，（英）柏克豪斯著，张天乾，黄梦蓉译.html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关键词搜索：https://www.jiaokey.com/tag/媒体之战.html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