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书名：隋唐制度渊源略论稿  外二种</w:t>
      </w:r>
    </w:p>
    <w:p>
      <w:r>
        <w:t>作者：陈寅恪著</w:t>
      </w:r>
    </w:p>
    <w:p>
      <w:r>
        <w:t>出版社：石家庄：河北教育出版社</w:t>
      </w:r>
    </w:p>
    <w:p>
      <w:r>
        <w:t>出版日期：2002.11</w:t>
      </w:r>
    </w:p>
    <w:p>
      <w:r>
        <w:t>总页数：668</w:t>
      </w:r>
    </w:p>
    <w:p>
      <w:r>
        <w:t>更多请访问教客网: www.jiaokey.com</w:t>
      </w:r>
    </w:p>
    <w:p>
      <w:r>
        <w:t>隋唐制度渊源略论稿  外二种 评论地址：https://www.jiaokey.com/book/detail/12140194.html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