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白寿彝画传</w:t>
      </w:r>
    </w:p>
    <w:p>
      <w:r>
        <w:rPr>
          <w:rFonts w:ascii="宋体" w:hAnsi="宋体" w:eastAsia="宋体"/>
          <w:sz w:val="24"/>
        </w:rPr>
        <w:t>瞿林东，陈其泰主编；瞿林东，许殿才，刘坤太撰文；曹文翰等摄影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白寿彝画传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瞿林东，陈其泰主编；瞿林东，许殿才，刘坤太撰文；曹文翰等摄影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本书出售、求购地址：https://www.jiaokey.com/book/detail/12139909.html</w:t>
      </w:r>
    </w:p>
    <w:p>
      <w:r>
        <w:t>更多相关图书推荐：https://www.jiaokey.com</w:t>
      </w:r>
    </w:p>
    <w:p>
      <w:r>
        <w:t>瞿林东，陈其泰主编；瞿林东，许殿才，刘坤太撰文；曹文翰等摄影 其他作品：https://www.jiaokey.com/tag/瞿林东，陈其泰主编；瞿林东，许殿才，刘坤太撰文；曹文翰等摄影.html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关键词搜索：https://www.jiaokey.com/tag/白寿彝画传.html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