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栏目制胜  中国优秀电视栏目年鉴  2007-2008</w:t>
      </w:r>
    </w:p>
    <w:p>
      <w:r>
        <w:rPr>
          <w:rFonts w:ascii="宋体" w:hAnsi="宋体" w:eastAsia="宋体"/>
          <w:sz w:val="24"/>
        </w:rPr>
        <w:t>中国传媒大学广告学院《媒介》杂志编辑部编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栏目制胜  中国优秀电视栏目年鉴  2007-2008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中国传媒大学广告学院《媒介》杂志编辑部编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本书出售、求购地址：https://www.jiaokey.com/book/detail/12139767.html</w:t>
      </w:r>
    </w:p>
    <w:p>
      <w:r>
        <w:t>更多相关图书推荐：https://www.jiaokey.com</w:t>
      </w:r>
    </w:p>
    <w:p>
      <w:r>
        <w:t>中国传媒大学广告学院《媒介》杂志编辑部编 其他作品：https://www.jiaokey.com/tag/中国传媒大学广告学院《媒介》杂志编辑部编.html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关键词搜索：https://www.jiaokey.com/tag/栏目制胜  中国优秀电视栏目年鉴  2007-2008.html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