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书名：故纸拾遗  第三卷</w:t>
      </w:r>
    </w:p>
    <w:p>
      <w:r>
        <w:t>作者：洛阳市文物管理局，洛阳民俗博物馆编</w:t>
      </w:r>
    </w:p>
    <w:p>
      <w:r>
        <w:t>出版社：西安：三秦出版社</w:t>
      </w:r>
    </w:p>
    <w:p>
      <w:r>
        <w:t>出版日期：2008.04</w:t>
      </w:r>
    </w:p>
    <w:p>
      <w:r>
        <w:t>总页数：344</w:t>
      </w:r>
    </w:p>
    <w:p>
      <w:r>
        <w:t>更多请访问教客网: www.jiaokey.com</w:t>
      </w:r>
    </w:p>
    <w:p>
      <w:r>
        <w:t>故纸拾遗  第三卷 评论地址：https://www.jiaokey.com/book/detail/12139599.html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