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一箭穿心：企业必须对抗的九种致命陷阱</w:t>
      </w:r>
    </w:p>
    <w:p>
      <w:r>
        <w:rPr>
          <w:rFonts w:ascii="宋体" w:hAnsi="宋体" w:eastAsia="宋体"/>
          <w:sz w:val="24"/>
        </w:rPr>
        <w:t>韦斯·罗勃兹著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一箭穿心：企业必须对抗的九种致命陷阱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韦斯·罗勃兹著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本书出售、求购地址：https://www.jiaokey.com/book/detail/12138348.html</w:t>
      </w:r>
    </w:p>
    <w:p>
      <w:r>
        <w:t>更多相关图书推荐：https://www.jiaokey.com</w:t>
      </w:r>
    </w:p>
    <w:p>
      <w:r>
        <w:t>韦斯·罗勃兹著 其他作品：https://www.jiaokey.com/tag/韦斯·罗勃兹著.html</w:t>
      </w:r>
    </w:p>
    <w:p>
      <w:r>
        <w:t>平安文化有限公司 出版图书：https://www.jiaokey.com/tag/平安文化有限公司.html</w:t>
      </w:r>
    </w:p>
    <w:p>
      <w:r>
        <w:t>关键词搜索：https://www.jiaokey.com/tag/一箭穿心：企业必须对抗的九种致命陷阱.html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