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书名：做一个有气质有魅力的女人：成就女人一生的资本和财富</w:t>
      </w:r>
    </w:p>
    <w:p>
      <w:r>
        <w:t>作者：田仲平编著</w:t>
      </w:r>
    </w:p>
    <w:p>
      <w:r>
        <w:t>出版社：北京：中国致公出版社</w:t>
      </w:r>
    </w:p>
    <w:p>
      <w:r>
        <w:t>出版日期：2008.10</w:t>
      </w:r>
    </w:p>
    <w:p>
      <w:r>
        <w:t>总页数：258</w:t>
      </w:r>
    </w:p>
    <w:p>
      <w:r>
        <w:t>更多请访问教客网: www.jiaokey.com</w:t>
      </w:r>
    </w:p>
    <w:p>
      <w:r>
        <w:t>做一个有气质有魅力的女人：成就女人一生的资本和财富 评论地址：https://www.jiaokey.com/book/detail/12135818.html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