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书名：从乡村走向世界：南庄镇建筑陶瓷产业集群研究</w:t>
      </w:r>
    </w:p>
    <w:p>
      <w:r>
        <w:t>作者：常路，符正平等著</w:t>
      </w:r>
    </w:p>
    <w:p>
      <w:r>
        <w:t>出版社：广州：广东人民出版社</w:t>
      </w:r>
    </w:p>
    <w:p>
      <w:r>
        <w:t>出版日期：2008.12</w:t>
      </w:r>
    </w:p>
    <w:p>
      <w:r>
        <w:t>总页数：482</w:t>
      </w:r>
    </w:p>
    <w:p>
      <w:r>
        <w:t>更多请访问教客网: www.jiaokey.com</w:t>
      </w:r>
    </w:p>
    <w:p>
      <w:r>
        <w:t>从乡村走向世界：南庄镇建筑陶瓷产业集群研究 评论地址：https://www.jiaokey.com/book/detail/12134539.html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