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书名：融安金橘优质高产栽培与利用技术</w:t>
      </w:r>
    </w:p>
    <w:p>
      <w:r>
        <w:t>作者：杨科，潘时强主编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总页数：132</w:t>
      </w:r>
    </w:p>
    <w:p>
      <w:r>
        <w:t>更多请访问教客网: www.jiaokey.com</w:t>
      </w:r>
    </w:p>
    <w:p>
      <w:r>
        <w:t>融安金橘优质高产栽培与利用技术 评论地址：https://www.jiaokey.com/book/detail/12134490.html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