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书名：中国建筑机械设备管理与租赁20年</w:t>
      </w:r>
    </w:p>
    <w:p>
      <w:r>
        <w:t>作者：贾立才，吴士工主编；中国建筑业协会机械管理与租赁分会，广东建设报社编撰</w:t>
      </w:r>
    </w:p>
    <w:p>
      <w:r>
        <w:t>出版社：广州：羊城晚报出版社</w:t>
      </w:r>
    </w:p>
    <w:p>
      <w:r>
        <w:t>出版日期：2006.05</w:t>
      </w:r>
    </w:p>
    <w:p>
      <w:r>
        <w:t>总页数：238</w:t>
      </w:r>
    </w:p>
    <w:p>
      <w:r>
        <w:t>更多请访问教客网: www.jiaokey.com</w:t>
      </w:r>
    </w:p>
    <w:p>
      <w:r>
        <w:t>中国建筑机械设备管理与租赁20年 评论地址：https://www.jiaokey.com/book/detail/12133777.html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