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书名：四十岁以后的命运</w:t>
      </w:r>
    </w:p>
    <w:p>
      <w:r>
        <w:t>作者：龚慧治译</w:t>
      </w:r>
    </w:p>
    <w:p>
      <w:r>
        <w:t>出版社：百杰出版社</w:t>
      </w:r>
    </w:p>
    <w:p>
      <w:r>
        <w:t>出版日期：1981.06</w:t>
      </w:r>
    </w:p>
    <w:p>
      <w:r>
        <w:t>总页数：231</w:t>
      </w:r>
    </w:p>
    <w:p>
      <w:r>
        <w:t>更多请访问教客网: www.jiaokey.com</w:t>
      </w:r>
    </w:p>
    <w:p>
      <w:r>
        <w:t>四十岁以后的命运 评论地址：https://www.jiaokey.com/book/detail/12132963.html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