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看外表知内在  择偶有术</w:t>
      </w:r>
    </w:p>
    <w:p>
      <w:r>
        <w:rPr>
          <w:rFonts w:ascii="宋体" w:hAnsi="宋体" w:eastAsia="宋体"/>
          <w:sz w:val="24"/>
        </w:rPr>
        <w:t>罗绮玲编译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看外表知内在  择偶有术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罗绮玲编译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康乃馨出版社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本书出售、求购地址：https://www.jiaokey.com/book/detail/12132679.html</w:t>
      </w:r>
    </w:p>
    <w:p>
      <w:r>
        <w:t>更多相关图书推荐：https://www.jiaokey.com</w:t>
      </w:r>
    </w:p>
    <w:p>
      <w:r>
        <w:t>罗绮玲编译 其他作品：https://www.jiaokey.com/tag/罗绮玲编译.html</w:t>
      </w:r>
    </w:p>
    <w:p>
      <w:r>
        <w:t>康乃馨出版社 出版图书：https://www.jiaokey.com/tag/康乃馨出版社.html</w:t>
      </w:r>
    </w:p>
    <w:p>
      <w:r>
        <w:t>关键词搜索：https://www.jiaokey.com/tag/看外表知内在  择偶有术.html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