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微电脑类比系统  分析、设计及习题详解</w:t>
      </w:r>
    </w:p>
    <w:p>
      <w:r>
        <w:rPr>
          <w:rFonts w:ascii="宋体" w:hAnsi="宋体" w:eastAsia="宋体"/>
          <w:sz w:val="24"/>
        </w:rPr>
        <w:t>加勒特（Garrett，P.H）原著；周锦惠，陈景池译著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微电脑类比系统  分析、设计及习题详解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加勒特（Garrett，P.H）原著；周锦惠，陈景池译著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本书出售、求购地址：https://www.jiaokey.com/book/detail/12132236.html</w:t>
      </w:r>
    </w:p>
    <w:p>
      <w:r>
        <w:t>更多相关图书推荐：https://www.jiaokey.com</w:t>
      </w:r>
    </w:p>
    <w:p>
      <w:r>
        <w:t>加勒特（Garrett，P.H）原著；周锦惠，陈景池译著 其他作品：https://www.jiaokey.com/tag/加勒特（Garrett，P.H）原著；周锦惠，陈景池译著.html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关键词搜索：https://www.jiaokey.com/tag/微电脑类比系统  分析、设计及习题详解.html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