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书名：如何掌控你的财富与生活：人类心灵潜能的  53  个超级思维法则</w:t>
      </w:r>
    </w:p>
    <w:p>
      <w:r>
        <w:t>作者：（美）沃勒斯·华莱士著，姊睿译</w:t>
      </w:r>
    </w:p>
    <w:p>
      <w:r>
        <w:t>出版社：北京：北京邮电大学出版社</w:t>
      </w:r>
    </w:p>
    <w:p>
      <w:r>
        <w:t>出版日期：2009.01</w:t>
      </w:r>
    </w:p>
    <w:p>
      <w:r>
        <w:t>总页数：157</w:t>
      </w:r>
    </w:p>
    <w:p>
      <w:r>
        <w:t>更多请访问教客网: www.jiaokey.com</w:t>
      </w:r>
    </w:p>
    <w:p>
      <w:r>
        <w:t>如何掌控你的财富与生活：人类心灵潜能的  53  个超级思维法则 评论地址：https://www.jiaokey.com/book/detail/12132005.html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