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“苏联检察长监督”教学大纲</w:t>
      </w:r>
    </w:p>
    <w:p>
      <w:r>
        <w:rPr>
          <w:rFonts w:ascii="宋体" w:hAnsi="宋体" w:eastAsia="宋体"/>
          <w:sz w:val="24"/>
        </w:rPr>
        <w:t>苏联高等教育部综合大学、高等经济和法律学校总管理局审定，李亚西，刘采一译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“苏联检察长监督”教学大纲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苏联高等教育部综合大学、高等经济和法律学校总管理局审定，李亚西，刘采一译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本书出售、求购地址：https://www.jiaokey.com/book/detail/12128276.html</w:t>
      </w:r>
    </w:p>
    <w:p>
      <w:r>
        <w:t>更多相关图书推荐：https://www.jiaokey.com</w:t>
      </w:r>
    </w:p>
    <w:p>
      <w:r>
        <w:t>苏联高等教育部综合大学、高等经济和法律学校总管理局审定，李亚西，刘采一译 其他作品：https://www.jiaokey.com/tag/苏联高等教育部综合大学、高等经济和法律学校总管理局审定，李亚西，刘采一译.html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关键词搜索：https://www.jiaokey.com/tag/“苏联检察长监督”教学大纲.html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