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神话辞典</w:t>
      </w:r>
    </w:p>
    <w:p>
      <w:r>
        <w:rPr>
          <w:rFonts w:ascii="宋体" w:hAnsi="宋体" w:eastAsia="宋体"/>
          <w:sz w:val="24"/>
        </w:rPr>
        <w:t>（苏）M.H.鲍特文尼克，M.A.科甘，M.B.拉比诺维奇，B.H.谢列茨基编著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（苏）M.H.鲍特文尼克，M.A.科甘，M.B.拉比诺维奇，B.H.谢列茨基编著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本书出售、求购地址：https://www.jiaokey.com/book/detail/12126666.html</w:t>
      </w:r>
    </w:p>
    <w:p>
      <w:r>
        <w:t>更多相关图书推荐：https://www.jiaokey.com</w:t>
      </w:r>
    </w:p>
    <w:p>
      <w:r>
        <w:t>（苏）M.H.鲍特文尼克，M.A.科甘，M.B.拉比诺维奇，B.H.谢列茨基编著 其他作品：https://www.jiaokey.com/tag/（苏）M.H.鲍特文尼克，M.A.科甘，M.B.拉比诺维奇，B.H.谢列茨基编著.html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