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佛罗伦萨的漫游者</w:t>
      </w:r>
    </w:p>
    <w:p>
      <w:r>
        <w:rPr>
          <w:rFonts w:ascii="宋体" w:hAnsi="宋体" w:eastAsia="宋体"/>
          <w:sz w:val="24"/>
        </w:rPr>
        <w:t>（英）卢卡斯；吴佳姝，黄云鹰译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佛罗伦萨的漫游者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（英）卢卡斯；吴佳姝，黄云鹰译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本书出售、求购地址：https://www.jiaokey.com/book/detail/12124562.html</w:t>
      </w:r>
    </w:p>
    <w:p>
      <w:r>
        <w:t>更多相关图书推荐：https://www.jiaokey.com</w:t>
      </w:r>
    </w:p>
    <w:p>
      <w:r>
        <w:t>（英）卢卡斯；吴佳姝，黄云鹰译 其他作品：https://www.jiaokey.com/tag/（英）卢卡斯；吴佳姝，黄云鹰译.html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关键词搜索：https://www.jiaokey.com/tag/佛罗伦萨的漫游者.html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