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书名：入世后外商投资企业的工商监管</w:t>
      </w:r>
    </w:p>
    <w:p>
      <w:r>
        <w:t>作者：深圳市工商行政管理局编著</w:t>
      </w:r>
    </w:p>
    <w:p>
      <w:r>
        <w:t>出版社：北京：中国工商出版社</w:t>
      </w:r>
    </w:p>
    <w:p>
      <w:r>
        <w:t>出版日期：2008.08</w:t>
      </w:r>
    </w:p>
    <w:p>
      <w:r>
        <w:t>总页数：207</w:t>
      </w:r>
    </w:p>
    <w:p>
      <w:r>
        <w:t>更多请访问教客网: www.jiaokey.com</w:t>
      </w:r>
    </w:p>
    <w:p>
      <w:r>
        <w:t>入世后外商投资企业的工商监管 评论地址：https://www.jiaokey.com/book/detail/12124435.html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