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罗马法与现代民法  第6卷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罗马法与现代民法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本书出售、求购地址：https://www.jiaokey.com/book/detail/12124315.html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关键词搜索：https://www.jiaokey.com/tag/罗马法与现代民法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