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书名：在群众中领导群众  介绍中国矿产工业原料厂党支部书记、厂长罗华兴同志的领导作风</w:t>
      </w:r>
    </w:p>
    <w:p>
      <w:r>
        <w:t>作者：叶红玉，金志仁编著</w:t>
      </w:r>
    </w:p>
    <w:p>
      <w:r>
        <w:t>出版社：上海：上海人民出版社</w:t>
      </w:r>
    </w:p>
    <w:p>
      <w:r>
        <w:t>出版日期：1959.08</w:t>
      </w:r>
    </w:p>
    <w:p>
      <w:r>
        <w:t>总页数：36</w:t>
      </w:r>
    </w:p>
    <w:p>
      <w:r>
        <w:t>更多请访问教客网: www.jiaokey.com</w:t>
      </w:r>
    </w:p>
    <w:p>
      <w:r>
        <w:t>在群众中领导群众  介绍中国矿产工业原料厂党支部书记、厂长罗华兴同志的领导作风 评论地址：https://www.jiaokey.com/book/detail/12123786.html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