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党关于职工会的作用与任务的决议</w:t>
      </w:r>
    </w:p>
    <w:p>
      <w:r>
        <w:rPr>
          <w:rFonts w:ascii="宋体" w:hAnsi="宋体" w:eastAsia="宋体"/>
          <w:sz w:val="24"/>
        </w:rPr>
        <w:t>新华书店编译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党关于职工会的作用与任务的决议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本书出售、求购地址：https://www.jiaokey.com/book/detail/12123698.html</w:t>
      </w:r>
    </w:p>
    <w:p>
      <w:r>
        <w:t>更多相关图书推荐：https://www.jiaokey.com</w:t>
      </w:r>
    </w:p>
    <w:p>
      <w:r>
        <w:t>新华书店编译 其他作品：https://www.jiaokey.com/tag/新华书店编译.html</w:t>
      </w:r>
    </w:p>
    <w:p>
      <w:r>
        <w:t>新华书店 出版图书：https://www.jiaokey.com/tag/新华书店.html</w:t>
      </w:r>
    </w:p>
    <w:p>
      <w:r>
        <w:t>关键词搜索：https://www.jiaokey.com/tag/联共  布  党关于职工会的作用与任务的决议.html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