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论目前青年团的教育工作中的几个问题</w:t>
      </w:r>
    </w:p>
    <w:p>
      <w:r>
        <w:rPr>
          <w:rFonts w:ascii="宋体" w:hAnsi="宋体" w:eastAsia="宋体"/>
          <w:sz w:val="24"/>
        </w:rPr>
        <w:t>中国新民主主义青年团中原大学团委会编印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论目前青年团的教育工作中的几个问题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中国新民主主义青年团中原大学团委会编印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本书出售、求购地址：https://www.jiaokey.com/book/detail/12123382.html</w:t>
      </w:r>
    </w:p>
    <w:p>
      <w:r>
        <w:t>更多相关图书推荐：https://www.jiaokey.com</w:t>
      </w:r>
    </w:p>
    <w:p>
      <w:r>
        <w:t>中国新民主主义青年团中原大学团委会编印 其他作品：https://www.jiaokey.com/tag/中国新民主主义青年团中原大学团委会编印.html</w:t>
      </w:r>
    </w:p>
    <w:p>
      <w:r>
        <w:t>关键词搜索：https://www.jiaokey.com/tag/论目前青年团的教育工作中的几个问题.html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