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行政职业能力测验（一、二通用  学生适用）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行政职业能力测验（一、二通用  学生适用）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本书出售、求购地址：https://www.jiaokey.com/book/detail/12122911.html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关键词搜索：https://www.jiaokey.com/tag/行政职业能力测验（一、二通用  学生适用）.html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