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书名：动静组合加载下的岩石破坏特性</w:t>
      </w:r>
    </w:p>
    <w:p>
      <w:r>
        <w:t>作者：左宇军，李夕兵，张义平著</w:t>
      </w:r>
    </w:p>
    <w:p>
      <w:r>
        <w:t>出版社：北京：冶金工业出版社</w:t>
      </w:r>
    </w:p>
    <w:p>
      <w:r>
        <w:t>出版日期：2008.07</w:t>
      </w:r>
    </w:p>
    <w:p>
      <w:r>
        <w:t>总页数：183</w:t>
      </w:r>
    </w:p>
    <w:p>
      <w:r>
        <w:t>更多请访问教客网: www.jiaokey.com</w:t>
      </w:r>
    </w:p>
    <w:p>
      <w:r>
        <w:t>动静组合加载下的岩石破坏特性 评论地址：https://www.jiaokey.com/book/detail/12120503.html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