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现代食品微生物学</w:t>
      </w:r>
    </w:p>
    <w:p>
      <w:r>
        <w:rPr>
          <w:rFonts w:ascii="宋体" w:hAnsi="宋体" w:eastAsia="宋体"/>
          <w:sz w:val="24"/>
        </w:rPr>
        <w:t>（美）杰伊，（美）罗西里尼，（美）戈尔登编著，何国庆，丁立孝，宫春波主译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（美）杰伊，（美）罗西里尼，（美）戈尔登编著，何国庆，丁立孝，宫春波主译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本书出售、求购地址：https://www.jiaokey.com/book/detail/12120223.html</w:t>
      </w:r>
    </w:p>
    <w:p>
      <w:r>
        <w:t>更多相关图书推荐：https://www.jiaokey.com</w:t>
      </w:r>
    </w:p>
    <w:p>
      <w:r>
        <w:t>（美）杰伊，（美）罗西里尼，（美）戈尔登编著，何国庆，丁立孝，宫春波主译 其他作品：https://www.jiaokey.com/tag/（美）杰伊，（美）罗西里尼，（美）戈尔登编著，何国庆，丁立孝，宫春波主译.html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关键词搜索：https://www.jiaokey.com/tag/现代食品微生物学.html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