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日语常用句型1000</w:t>
      </w:r>
    </w:p>
    <w:p>
      <w:r>
        <w:rPr>
          <w:rFonts w:ascii="宋体" w:hAnsi="宋体" w:eastAsia="宋体"/>
          <w:sz w:val="24"/>
        </w:rPr>
        <w:t>[英）桥本友纪，池畑裕介，佐藤佳彩编著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日语常用句型1000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[英）桥本友纪，池畑裕介，佐藤佳彩编著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本书出售、求购地址：https://www.jiaokey.com/book/detail/12118553.html</w:t>
      </w:r>
    </w:p>
    <w:p>
      <w:r>
        <w:t>更多相关图书推荐：https://www.jiaokey.com</w:t>
      </w:r>
    </w:p>
    <w:p>
      <w:r>
        <w:t>[英）桥本友纪，池畑裕介，佐藤佳彩编著 其他作品：https://www.jiaokey.com/tag/[英）桥本友纪，池畑裕介，佐藤佳彩编著.html</w:t>
      </w:r>
    </w:p>
    <w:p>
      <w:r>
        <w:t>上海：华东理工大出版社 出版图书：https://www.jiaokey.com/tag/上海：华东理工大出版社.html</w:t>
      </w:r>
    </w:p>
    <w:p>
      <w:r>
        <w:t>关键词搜索：https://www.jiaokey.com/tag/日语常用句型1000.html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