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燕山石化志</w:t>
      </w:r>
    </w:p>
    <w:p>
      <w:r>
        <w:rPr>
          <w:rFonts w:ascii="宋体" w:hAnsi="宋体" w:eastAsia="宋体"/>
          <w:sz w:val="24"/>
        </w:rPr>
        <w:t>郭玉辉，张博荣主编；《北京工业志》编辑部，《燕山石化志》编辑部编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燕山石化志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郭玉辉，张博荣主编；《北京工业志》编辑部，《燕山石化志》编辑部编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本书出售、求购地址：https://www.jiaokey.com/book/detail/12118245.html</w:t>
      </w:r>
    </w:p>
    <w:p>
      <w:r>
        <w:t>更多相关图书推荐：https://www.jiaokey.com</w:t>
      </w:r>
    </w:p>
    <w:p>
      <w:r>
        <w:t>郭玉辉，张博荣主编；《北京工业志》编辑部，《燕山石化志》编辑部编 其他作品：https://www.jiaokey.com/tag/郭玉辉，张博荣主编；《北京工业志》编辑部，《燕山石化志》编辑部编.html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关键词搜索：https://www.jiaokey.com/tag/燕山石化志.html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