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书名：山东招远-掖县地区金矿区域成矿条件</w:t>
      </w:r>
    </w:p>
    <w:p>
      <w:r>
        <w:t>作者：裘有守，王孔海，杨广华等著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总页数：268</w:t>
      </w:r>
    </w:p>
    <w:p>
      <w:r>
        <w:t>更多请访问教客网: www.jiaokey.com</w:t>
      </w:r>
    </w:p>
    <w:p>
      <w:r>
        <w:t>山东招远-掖县地区金矿区域成矿条件 评论地址：https://www.jiaokey.com/book/detail/12118229.html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