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书名：文明北京人  《公民道德建设实施纲要》市民读本</w:t>
      </w:r>
    </w:p>
    <w:p>
      <w:r>
        <w:t>作者：许启贤主编</w:t>
      </w:r>
    </w:p>
    <w:p>
      <w:r>
        <w:t>出版社：北京：北京出版社</w:t>
      </w:r>
    </w:p>
    <w:p>
      <w:r>
        <w:t>出版日期：2003.01</w:t>
      </w:r>
    </w:p>
    <w:p>
      <w:r>
        <w:t>总页数：69</w:t>
      </w:r>
    </w:p>
    <w:p>
      <w:r>
        <w:t>更多请访问教客网: www.jiaokey.com</w:t>
      </w:r>
    </w:p>
    <w:p>
      <w:r>
        <w:t>文明北京人  《公民道德建设实施纲要》市民读本 评论地址：https://www.jiaokey.com/book/detail/12117434.html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