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书名：一脉相承u3000与时俱进：高中学生学习邓小平理论及“三个代表”重要思想常识读本</w:t>
      </w:r>
    </w:p>
    <w:p>
      <w:r>
        <w:t>作者：王平主编</w:t>
      </w:r>
    </w:p>
    <w:p>
      <w:r>
        <w:t>出版社：上海：上海教育出版社</w:t>
      </w:r>
    </w:p>
    <w:p>
      <w:r>
        <w:t>出版日期：2008.09</w:t>
      </w:r>
    </w:p>
    <w:p>
      <w:r>
        <w:t>总页数：159</w:t>
      </w:r>
    </w:p>
    <w:p>
      <w:r>
        <w:t>更多请访问教客网: www.jiaokey.com</w:t>
      </w:r>
    </w:p>
    <w:p>
      <w:r>
        <w:t>一脉相承u3000与时俱进：高中学生学习邓小平理论及“三个代表”重要思想常识读本 评论地址：https://www.jiaokey.com/book/detail/12116585.html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