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书名：承先锋之锐  拓回归之新：克里斯托夫·潘德列茨基前四部交响曲创作技法的分析与研究</w:t>
      </w:r>
    </w:p>
    <w:p>
      <w:r>
        <w:t>作者：雷兴明著</w:t>
      </w:r>
    </w:p>
    <w:p>
      <w:r>
        <w:t>出版社：北京：人民音乐出版社</w:t>
      </w:r>
    </w:p>
    <w:p>
      <w:r>
        <w:t>出版日期：2008.09</w:t>
      </w:r>
    </w:p>
    <w:p>
      <w:r>
        <w:t>总页数：175</w:t>
      </w:r>
    </w:p>
    <w:p>
      <w:r>
        <w:t>更多请访问教客网: www.jiaokey.com</w:t>
      </w:r>
    </w:p>
    <w:p>
      <w:r>
        <w:t>承先锋之锐  拓回归之新：克里斯托夫·潘德列茨基前四部交响曲创作技法的分析与研究 评论地址：https://www.jiaokey.com/book/detail/12114592.html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