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书名：基于粮食生产能力的耕地质量评价研究：以重庆市农用地分等为例</w:t>
      </w:r>
    </w:p>
    <w:p>
      <w:r>
        <w:t>作者：袁天凤著</w:t>
      </w:r>
    </w:p>
    <w:p>
      <w:r>
        <w:t>出版社：北京：中国大地出版社</w:t>
      </w:r>
    </w:p>
    <w:p>
      <w:r>
        <w:t>出版日期：2008.07</w:t>
      </w:r>
    </w:p>
    <w:p>
      <w:r>
        <w:t>总页数：126</w:t>
      </w:r>
    </w:p>
    <w:p>
      <w:r>
        <w:t>更多请访问教客网: www.jiaokey.com</w:t>
      </w:r>
    </w:p>
    <w:p>
      <w:r>
        <w:t>基于粮食生产能力的耕地质量评价研究：以重庆市农用地分等为例 评论地址：https://www.jiaokey.com/book/detail/12113704.html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