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法定工作时间与假期待遇政策问答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法定工作时间与假期待遇政策问答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本书出售、求购地址：https://www.jiaokey.com/book/detail/12113211.html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关键词搜索：https://www.jiaokey.com/tag/法定工作时间与假期待遇政策问答.html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