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书名：孙子兵法白话解析</w:t>
      </w:r>
    </w:p>
    <w:p>
      <w:r>
        <w:t>作者：一也编译</w:t>
      </w:r>
    </w:p>
    <w:p>
      <w:r>
        <w:t>出版社：常春树画坊</w:t>
      </w:r>
    </w:p>
    <w:p>
      <w:r>
        <w:t>出版日期：1987.04</w:t>
      </w:r>
    </w:p>
    <w:p>
      <w:r>
        <w:t>总页数：278</w:t>
      </w:r>
    </w:p>
    <w:p>
      <w:r>
        <w:t>更多请访问教客网: www.jiaokey.com</w:t>
      </w:r>
    </w:p>
    <w:p>
      <w:r>
        <w:t>孙子兵法白话解析 评论地址：https://www.jiaokey.com/book/detail/12112130.html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