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人民歌声  3  渡江专号</w:t>
      </w:r>
    </w:p>
    <w:p>
      <w:r>
        <w:rPr>
          <w:rFonts w:ascii="宋体" w:hAnsi="宋体" w:eastAsia="宋体"/>
          <w:sz w:val="24"/>
        </w:rPr>
        <w:t>中原大学文艺研究室编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人民歌声  3  渡江专号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中原大学文艺研究室编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山河书店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本书出售、求购地址：https://www.jiaokey.com/book/detail/12111553.html</w:t>
      </w:r>
    </w:p>
    <w:p>
      <w:r>
        <w:t>更多相关图书推荐：https://www.jiaokey.com</w:t>
      </w:r>
    </w:p>
    <w:p>
      <w:r>
        <w:t>中原大学文艺研究室编 其他作品：https://www.jiaokey.com/tag/中原大学文艺研究室编.html</w:t>
      </w:r>
    </w:p>
    <w:p>
      <w:r>
        <w:t>山河书店 出版图书：https://www.jiaokey.com/tag/山河书店.html</w:t>
      </w:r>
    </w:p>
    <w:p>
      <w:r>
        <w:t>关键词搜索：https://www.jiaokey.com/tag/人民歌声  3  渡江专号.html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