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从文自传</w:t>
      </w:r>
    </w:p>
    <w:p>
      <w:r>
        <w:rPr>
          <w:rFonts w:ascii="宋体" w:hAnsi="宋体" w:eastAsia="宋体"/>
          <w:sz w:val="24"/>
        </w:rPr>
        <w:t>沈从文原著；刘鸿洲，肖振中绘画；赵振兴，吴廷洪，刘昕摄影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沈从文原著；刘鸿洲，肖振中绘画；赵振兴，吴廷洪，刘昕摄影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本书出售、求购地址：https://www.jiaokey.com/book/detail/12111284.html</w:t>
      </w:r>
    </w:p>
    <w:p>
      <w:r>
        <w:t>更多相关图书推荐：https://www.jiaokey.com</w:t>
      </w:r>
    </w:p>
    <w:p>
      <w:r>
        <w:t>沈从文原著；刘鸿洲，肖振中绘画；赵振兴，吴廷洪，刘昕摄影 其他作品：https://www.jiaokey.com/tag/沈从文原著；刘鸿洲，肖振中绘画；赵振兴，吴廷洪，刘昕摄影.html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关键词搜索：https://www.jiaokey.com/tag/从文自传.html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