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最新技术（研发）中心管理标准及规章制度全书  中</w:t>
      </w:r>
    </w:p>
    <w:p>
      <w:r>
        <w:rPr>
          <w:rFonts w:ascii="宋体" w:hAnsi="宋体" w:eastAsia="宋体"/>
          <w:sz w:val="24"/>
        </w:rPr>
        <w:t>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最新技术（研发）中心管理标准及规章制度全书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本书出售、求购地址：https://www.jiaokey.com/book/detail/12109628.html</w:t>
      </w:r>
    </w:p>
    <w:p>
      <w:r>
        <w:t>更多相关图书推荐：https://www.jiaokey.com</w:t>
      </w:r>
    </w:p>
    <w:p>
      <w:r>
        <w:t>张峰主编 其他作品：https://www.jiaokey.com/tag/张峰主编.html</w:t>
      </w:r>
    </w:p>
    <w:p>
      <w:r>
        <w:t>北京：中国科技文化出版社 出版图书：https://www.jiaokey.com/tag/北京：中国科技文化出版社.html</w:t>
      </w:r>
    </w:p>
    <w:p>
      <w:r>
        <w:t>关键词搜索：https://www.jiaokey.com/tag/最新技术（研发）中心管理标准及规章制度全书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